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73B50" w14:textId="77777777" w:rsidR="00FE5A1E" w:rsidRPr="00C26FAD" w:rsidRDefault="00FE5A1E" w:rsidP="00FE5A1E">
      <w:pPr>
        <w:pStyle w:val="Overskrift5"/>
        <w:jc w:val="center"/>
        <w:rPr>
          <w:i/>
          <w:sz w:val="24"/>
          <w:szCs w:val="24"/>
        </w:rPr>
      </w:pPr>
      <w:r w:rsidRPr="00C26FAD">
        <w:rPr>
          <w:i/>
          <w:sz w:val="24"/>
          <w:szCs w:val="24"/>
        </w:rPr>
        <w:t>Price List – Standard Agreement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904"/>
      </w:tblGrid>
      <w:tr w:rsidR="00FE5A1E" w14:paraId="0393DD24" w14:textId="77777777" w:rsidTr="003C0EB3">
        <w:tc>
          <w:tcPr>
            <w:tcW w:w="6874" w:type="dxa"/>
          </w:tcPr>
          <w:p w14:paraId="2F9B4AC6" w14:textId="77777777" w:rsidR="00FE5A1E" w:rsidRDefault="00FE5A1E" w:rsidP="003C0EB3">
            <w:pPr>
              <w:rPr>
                <w:b/>
                <w:sz w:val="22"/>
              </w:rPr>
            </w:pPr>
          </w:p>
        </w:tc>
        <w:tc>
          <w:tcPr>
            <w:tcW w:w="2904" w:type="dxa"/>
          </w:tcPr>
          <w:p w14:paraId="7390582E" w14:textId="77777777" w:rsidR="00FE5A1E" w:rsidRDefault="00FE5A1E" w:rsidP="003C0EB3">
            <w:pPr>
              <w:tabs>
                <w:tab w:val="right" w:pos="1490"/>
              </w:tabs>
              <w:rPr>
                <w:sz w:val="22"/>
              </w:rPr>
            </w:pPr>
            <w:r>
              <w:rPr>
                <w:b/>
              </w:rPr>
              <w:tab/>
              <w:t>DKK</w:t>
            </w:r>
          </w:p>
        </w:tc>
      </w:tr>
      <w:tr w:rsidR="00FE5A1E" w14:paraId="5FF7208F" w14:textId="77777777" w:rsidTr="003C0EB3">
        <w:tc>
          <w:tcPr>
            <w:tcW w:w="6874" w:type="dxa"/>
          </w:tcPr>
          <w:p w14:paraId="5A976E71" w14:textId="77777777" w:rsidR="00FE5A1E" w:rsidRDefault="00FE5A1E" w:rsidP="003C0EB3">
            <w:pPr>
              <w:rPr>
                <w:sz w:val="28"/>
              </w:rPr>
            </w:pPr>
            <w:r>
              <w:rPr>
                <w:b/>
                <w:sz w:val="28"/>
              </w:rPr>
              <w:t>Standard Escrow:</w:t>
            </w:r>
          </w:p>
        </w:tc>
        <w:tc>
          <w:tcPr>
            <w:tcW w:w="2904" w:type="dxa"/>
          </w:tcPr>
          <w:p w14:paraId="7E74C003" w14:textId="77777777" w:rsidR="00FE5A1E" w:rsidRDefault="00FE5A1E" w:rsidP="003C0EB3">
            <w:pPr>
              <w:tabs>
                <w:tab w:val="right" w:pos="2482"/>
              </w:tabs>
            </w:pPr>
          </w:p>
        </w:tc>
      </w:tr>
      <w:tr w:rsidR="00FE5A1E" w14:paraId="56A4EB43" w14:textId="77777777" w:rsidTr="003C0EB3">
        <w:tc>
          <w:tcPr>
            <w:tcW w:w="6874" w:type="dxa"/>
          </w:tcPr>
          <w:p w14:paraId="26A8F654" w14:textId="77777777" w:rsidR="00FE5A1E" w:rsidRDefault="00FE5A1E" w:rsidP="003C0EB3">
            <w:pPr>
              <w:rPr>
                <w:i/>
              </w:rPr>
            </w:pPr>
          </w:p>
        </w:tc>
        <w:tc>
          <w:tcPr>
            <w:tcW w:w="2904" w:type="dxa"/>
          </w:tcPr>
          <w:p w14:paraId="3AFEA8F7" w14:textId="77777777" w:rsidR="00FE5A1E" w:rsidRDefault="00FE5A1E" w:rsidP="003C0EB3">
            <w:pPr>
              <w:tabs>
                <w:tab w:val="right" w:pos="2482"/>
              </w:tabs>
              <w:rPr>
                <w:sz w:val="22"/>
              </w:rPr>
            </w:pPr>
          </w:p>
        </w:tc>
      </w:tr>
      <w:tr w:rsidR="00FE5A1E" w14:paraId="64BD96DC" w14:textId="77777777" w:rsidTr="003C0EB3">
        <w:tc>
          <w:tcPr>
            <w:tcW w:w="6874" w:type="dxa"/>
          </w:tcPr>
          <w:p w14:paraId="0FE259E3" w14:textId="77777777" w:rsidR="00FE5A1E" w:rsidRDefault="00FE5A1E" w:rsidP="003C0EB3">
            <w:pPr>
              <w:pStyle w:val="Overskrift5"/>
            </w:pPr>
            <w:r>
              <w:t>Opening</w:t>
            </w:r>
          </w:p>
        </w:tc>
        <w:tc>
          <w:tcPr>
            <w:tcW w:w="2904" w:type="dxa"/>
          </w:tcPr>
          <w:p w14:paraId="799F0632" w14:textId="77777777" w:rsidR="00FE5A1E" w:rsidRDefault="00FE5A1E" w:rsidP="003C0EB3">
            <w:pPr>
              <w:tabs>
                <w:tab w:val="right" w:pos="2482"/>
              </w:tabs>
            </w:pPr>
          </w:p>
        </w:tc>
      </w:tr>
      <w:tr w:rsidR="00FE5A1E" w14:paraId="43771F3E" w14:textId="77777777" w:rsidTr="003C0EB3">
        <w:tc>
          <w:tcPr>
            <w:tcW w:w="6874" w:type="dxa"/>
          </w:tcPr>
          <w:p w14:paraId="585168F0" w14:textId="77777777" w:rsidR="00FE5A1E" w:rsidRDefault="00FE5A1E" w:rsidP="003C0EB3"/>
        </w:tc>
        <w:tc>
          <w:tcPr>
            <w:tcW w:w="2904" w:type="dxa"/>
          </w:tcPr>
          <w:p w14:paraId="4633920F" w14:textId="77777777" w:rsidR="00FE5A1E" w:rsidRDefault="00FE5A1E" w:rsidP="003C0EB3">
            <w:pPr>
              <w:tabs>
                <w:tab w:val="right" w:pos="2482"/>
              </w:tabs>
            </w:pPr>
          </w:p>
        </w:tc>
      </w:tr>
      <w:tr w:rsidR="00FE5A1E" w14:paraId="514BDB90" w14:textId="77777777" w:rsidTr="003C0EB3">
        <w:tc>
          <w:tcPr>
            <w:tcW w:w="6874" w:type="dxa"/>
          </w:tcPr>
          <w:p w14:paraId="4BF6668A" w14:textId="5A12615B" w:rsidR="00FE5A1E" w:rsidRDefault="00FE5A1E" w:rsidP="003C0EB3">
            <w:pPr>
              <w:rPr>
                <w:sz w:val="22"/>
              </w:rPr>
            </w:pPr>
            <w:r>
              <w:t>Opening fee (upon signing the Escrow Agreement). Of this, DKK 7</w:t>
            </w:r>
            <w:r w:rsidR="00574C2E">
              <w:t>,50</w:t>
            </w:r>
            <w:r>
              <w:t>0 shall be invoiced upon sending the first draft of the Escrow Agreement!</w:t>
            </w:r>
          </w:p>
        </w:tc>
        <w:tc>
          <w:tcPr>
            <w:tcW w:w="2904" w:type="dxa"/>
          </w:tcPr>
          <w:p w14:paraId="46C88DE1" w14:textId="77777777" w:rsidR="00FE5A1E" w:rsidRDefault="00FE5A1E" w:rsidP="003C0EB3">
            <w:pPr>
              <w:tabs>
                <w:tab w:val="right" w:pos="1490"/>
              </w:tabs>
            </w:pPr>
          </w:p>
          <w:p w14:paraId="16F7D119" w14:textId="77777777" w:rsidR="00FE5A1E" w:rsidRDefault="00FE5A1E" w:rsidP="003C0EB3">
            <w:pPr>
              <w:tabs>
                <w:tab w:val="right" w:pos="1490"/>
              </w:tabs>
            </w:pPr>
          </w:p>
          <w:p w14:paraId="3C1D7630" w14:textId="00C575F8" w:rsidR="00FE5A1E" w:rsidRDefault="00FE5A1E" w:rsidP="003C0EB3">
            <w:pPr>
              <w:tabs>
                <w:tab w:val="right" w:pos="1490"/>
              </w:tabs>
            </w:pPr>
            <w:r>
              <w:tab/>
              <w:t>1</w:t>
            </w:r>
            <w:r w:rsidR="00574C2E">
              <w:t>5</w:t>
            </w:r>
            <w:r>
              <w:t>,</w:t>
            </w:r>
            <w:r w:rsidR="00574C2E">
              <w:t>0</w:t>
            </w:r>
            <w:r>
              <w:t>00</w:t>
            </w:r>
          </w:p>
        </w:tc>
      </w:tr>
      <w:tr w:rsidR="00FE5A1E" w14:paraId="78DFECE1" w14:textId="77777777" w:rsidTr="003C0EB3">
        <w:tc>
          <w:tcPr>
            <w:tcW w:w="6874" w:type="dxa"/>
          </w:tcPr>
          <w:p w14:paraId="66331221" w14:textId="77777777" w:rsidR="00FE5A1E" w:rsidRDefault="00FE5A1E" w:rsidP="003C0EB3">
            <w:pPr>
              <w:rPr>
                <w:sz w:val="22"/>
              </w:rPr>
            </w:pPr>
          </w:p>
        </w:tc>
        <w:tc>
          <w:tcPr>
            <w:tcW w:w="2904" w:type="dxa"/>
          </w:tcPr>
          <w:p w14:paraId="504B6EA1" w14:textId="77777777" w:rsidR="00FE5A1E" w:rsidRDefault="00FE5A1E" w:rsidP="003C0EB3">
            <w:pPr>
              <w:tabs>
                <w:tab w:val="right" w:pos="1490"/>
              </w:tabs>
              <w:rPr>
                <w:sz w:val="22"/>
              </w:rPr>
            </w:pPr>
          </w:p>
        </w:tc>
      </w:tr>
      <w:tr w:rsidR="00FE5A1E" w14:paraId="13D423EB" w14:textId="77777777" w:rsidTr="003C0EB3">
        <w:tc>
          <w:tcPr>
            <w:tcW w:w="6874" w:type="dxa"/>
          </w:tcPr>
          <w:p w14:paraId="418F5E23" w14:textId="77777777" w:rsidR="00FE5A1E" w:rsidRDefault="00FE5A1E" w:rsidP="003C0EB3">
            <w:pPr>
              <w:pStyle w:val="Overskrift5"/>
              <w:rPr>
                <w:sz w:val="22"/>
              </w:rPr>
            </w:pPr>
            <w:r>
              <w:t>Annual Subscription</w:t>
            </w:r>
          </w:p>
        </w:tc>
        <w:tc>
          <w:tcPr>
            <w:tcW w:w="2904" w:type="dxa"/>
          </w:tcPr>
          <w:p w14:paraId="341B3BDC" w14:textId="77777777" w:rsidR="00FE5A1E" w:rsidRDefault="00FE5A1E" w:rsidP="003C0EB3">
            <w:pPr>
              <w:tabs>
                <w:tab w:val="right" w:pos="1490"/>
              </w:tabs>
            </w:pPr>
          </w:p>
        </w:tc>
      </w:tr>
      <w:tr w:rsidR="00FE5A1E" w14:paraId="1ADF3959" w14:textId="77777777" w:rsidTr="003C0EB3">
        <w:tc>
          <w:tcPr>
            <w:tcW w:w="6874" w:type="dxa"/>
          </w:tcPr>
          <w:p w14:paraId="4C729C4D" w14:textId="77777777" w:rsidR="00FE5A1E" w:rsidRDefault="00FE5A1E" w:rsidP="003C0EB3">
            <w:pPr>
              <w:rPr>
                <w:sz w:val="22"/>
              </w:rPr>
            </w:pPr>
          </w:p>
        </w:tc>
        <w:tc>
          <w:tcPr>
            <w:tcW w:w="2904" w:type="dxa"/>
          </w:tcPr>
          <w:p w14:paraId="63E31D12" w14:textId="77777777" w:rsidR="00FE5A1E" w:rsidRDefault="00FE5A1E" w:rsidP="003C0EB3">
            <w:pPr>
              <w:tabs>
                <w:tab w:val="right" w:pos="1490"/>
              </w:tabs>
              <w:rPr>
                <w:sz w:val="22"/>
              </w:rPr>
            </w:pPr>
          </w:p>
        </w:tc>
      </w:tr>
      <w:tr w:rsidR="00FE5A1E" w14:paraId="7F45CFD2" w14:textId="77777777" w:rsidTr="003C0EB3">
        <w:tc>
          <w:tcPr>
            <w:tcW w:w="6874" w:type="dxa"/>
          </w:tcPr>
          <w:p w14:paraId="00A7BDD7" w14:textId="77777777" w:rsidR="00FE5A1E" w:rsidRDefault="00FE5A1E" w:rsidP="003C0EB3">
            <w:pPr>
              <w:rPr>
                <w:sz w:val="22"/>
              </w:rPr>
            </w:pPr>
            <w:r>
              <w:t>Annual Subscription Fee:</w:t>
            </w:r>
          </w:p>
        </w:tc>
        <w:tc>
          <w:tcPr>
            <w:tcW w:w="2904" w:type="dxa"/>
          </w:tcPr>
          <w:p w14:paraId="3E2A7E8D" w14:textId="77777777" w:rsidR="00FE5A1E" w:rsidRDefault="00FE5A1E" w:rsidP="003C0EB3">
            <w:pPr>
              <w:tabs>
                <w:tab w:val="right" w:pos="1490"/>
              </w:tabs>
              <w:rPr>
                <w:sz w:val="22"/>
              </w:rPr>
            </w:pPr>
          </w:p>
        </w:tc>
      </w:tr>
      <w:tr w:rsidR="00FE5A1E" w14:paraId="606F6495" w14:textId="77777777" w:rsidTr="003C0EB3">
        <w:tc>
          <w:tcPr>
            <w:tcW w:w="6874" w:type="dxa"/>
          </w:tcPr>
          <w:p w14:paraId="3442A679" w14:textId="77777777" w:rsidR="00FE5A1E" w:rsidRDefault="00FE5A1E" w:rsidP="00FE5A1E">
            <w:pPr>
              <w:numPr>
                <w:ilvl w:val="0"/>
                <w:numId w:val="1"/>
              </w:numPr>
            </w:pPr>
            <w:r>
              <w:t>up to 8 DVDs/CD-ROMs/memory sticks, or the like</w:t>
            </w:r>
          </w:p>
          <w:p w14:paraId="7BF93B1B" w14:textId="77777777" w:rsidR="00FE5A1E" w:rsidRDefault="00FE5A1E" w:rsidP="00FE5A1E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t>one box (70 x 40 x 40 cm)</w:t>
            </w:r>
          </w:p>
        </w:tc>
        <w:tc>
          <w:tcPr>
            <w:tcW w:w="2904" w:type="dxa"/>
          </w:tcPr>
          <w:p w14:paraId="235D8222" w14:textId="0EFBD34B" w:rsidR="00422E06" w:rsidRDefault="00FE5A1E" w:rsidP="00422E06">
            <w:pPr>
              <w:tabs>
                <w:tab w:val="right" w:pos="1490"/>
              </w:tabs>
            </w:pPr>
            <w:r>
              <w:tab/>
            </w:r>
            <w:r w:rsidR="00422E06">
              <w:t>5,</w:t>
            </w:r>
            <w:r w:rsidR="00574C2E">
              <w:t>9</w:t>
            </w:r>
            <w:r w:rsidR="00502CBF">
              <w:t>00</w:t>
            </w:r>
          </w:p>
          <w:p w14:paraId="555607A0" w14:textId="3728BBE0" w:rsidR="00FE5A1E" w:rsidRDefault="00422E06" w:rsidP="00422E06">
            <w:pPr>
              <w:tabs>
                <w:tab w:val="right" w:pos="1490"/>
              </w:tabs>
              <w:rPr>
                <w:sz w:val="22"/>
              </w:rPr>
            </w:pPr>
            <w:r>
              <w:tab/>
            </w:r>
            <w:r w:rsidR="00574C2E">
              <w:t>7</w:t>
            </w:r>
            <w:r>
              <w:t>,</w:t>
            </w:r>
            <w:r w:rsidR="00574C2E">
              <w:t>1</w:t>
            </w:r>
            <w:r>
              <w:t>00</w:t>
            </w:r>
          </w:p>
        </w:tc>
      </w:tr>
      <w:tr w:rsidR="00FE5A1E" w14:paraId="1DF55007" w14:textId="77777777" w:rsidTr="003C0EB3">
        <w:tc>
          <w:tcPr>
            <w:tcW w:w="6874" w:type="dxa"/>
          </w:tcPr>
          <w:p w14:paraId="2C7291B4" w14:textId="77777777" w:rsidR="00FE5A1E" w:rsidRDefault="00FE5A1E" w:rsidP="003C0EB3"/>
          <w:p w14:paraId="424C7D9B" w14:textId="77777777" w:rsidR="00FE5A1E" w:rsidRDefault="00FE5A1E" w:rsidP="003C0EB3">
            <w:pPr>
              <w:rPr>
                <w:sz w:val="22"/>
              </w:rPr>
            </w:pPr>
            <w:r>
              <w:t>The annual subscription fee includes one free update</w:t>
            </w:r>
          </w:p>
        </w:tc>
        <w:tc>
          <w:tcPr>
            <w:tcW w:w="2904" w:type="dxa"/>
          </w:tcPr>
          <w:p w14:paraId="0B7B8DA3" w14:textId="77777777" w:rsidR="00FE5A1E" w:rsidRDefault="00FE5A1E" w:rsidP="003C0EB3">
            <w:pPr>
              <w:tabs>
                <w:tab w:val="right" w:pos="1490"/>
              </w:tabs>
            </w:pPr>
          </w:p>
        </w:tc>
      </w:tr>
      <w:tr w:rsidR="00FE5A1E" w14:paraId="2978D9E7" w14:textId="77777777" w:rsidTr="003C0EB3">
        <w:tc>
          <w:tcPr>
            <w:tcW w:w="6874" w:type="dxa"/>
          </w:tcPr>
          <w:p w14:paraId="670BDDA7" w14:textId="77777777" w:rsidR="00FE5A1E" w:rsidRDefault="00FE5A1E" w:rsidP="003C0EB3">
            <w:pPr>
              <w:rPr>
                <w:sz w:val="22"/>
              </w:rPr>
            </w:pPr>
            <w:r>
              <w:rPr>
                <w:sz w:val="22"/>
              </w:rPr>
              <w:t>First update:</w:t>
            </w:r>
          </w:p>
        </w:tc>
        <w:tc>
          <w:tcPr>
            <w:tcW w:w="2904" w:type="dxa"/>
          </w:tcPr>
          <w:p w14:paraId="4D4349F3" w14:textId="77777777" w:rsidR="00FE5A1E" w:rsidRDefault="00FE5A1E" w:rsidP="003C0EB3">
            <w:pPr>
              <w:tabs>
                <w:tab w:val="right" w:pos="14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Free of charge</w:t>
            </w:r>
          </w:p>
        </w:tc>
      </w:tr>
      <w:tr w:rsidR="00FE5A1E" w14:paraId="1128C69C" w14:textId="77777777" w:rsidTr="003C0EB3">
        <w:tc>
          <w:tcPr>
            <w:tcW w:w="6874" w:type="dxa"/>
          </w:tcPr>
          <w:p w14:paraId="1C4C389B" w14:textId="77777777" w:rsidR="00FE5A1E" w:rsidRDefault="00FE5A1E" w:rsidP="003C0EB3">
            <w:pPr>
              <w:rPr>
                <w:sz w:val="22"/>
              </w:rPr>
            </w:pPr>
            <w:r>
              <w:t>Additional updates (each) within one year:</w:t>
            </w:r>
          </w:p>
        </w:tc>
        <w:tc>
          <w:tcPr>
            <w:tcW w:w="2904" w:type="dxa"/>
          </w:tcPr>
          <w:p w14:paraId="332442F0" w14:textId="77777777" w:rsidR="00FE5A1E" w:rsidRDefault="00FE5A1E" w:rsidP="003C0EB3">
            <w:pPr>
              <w:tabs>
                <w:tab w:val="right" w:pos="1490"/>
              </w:tabs>
            </w:pPr>
            <w:r>
              <w:tab/>
              <w:t>2,000</w:t>
            </w:r>
          </w:p>
        </w:tc>
      </w:tr>
      <w:tr w:rsidR="00FE5A1E" w14:paraId="72C52EC5" w14:textId="77777777" w:rsidTr="003C0EB3">
        <w:tc>
          <w:tcPr>
            <w:tcW w:w="6874" w:type="dxa"/>
          </w:tcPr>
          <w:p w14:paraId="645804D8" w14:textId="77777777" w:rsidR="00FE5A1E" w:rsidRDefault="00FE5A1E" w:rsidP="003C0EB3">
            <w:pPr>
              <w:rPr>
                <w:sz w:val="22"/>
              </w:rPr>
            </w:pPr>
          </w:p>
        </w:tc>
        <w:tc>
          <w:tcPr>
            <w:tcW w:w="2904" w:type="dxa"/>
          </w:tcPr>
          <w:p w14:paraId="1FBEB8D3" w14:textId="77777777" w:rsidR="00FE5A1E" w:rsidRDefault="00FE5A1E" w:rsidP="003C0EB3">
            <w:pPr>
              <w:tabs>
                <w:tab w:val="right" w:pos="1490"/>
              </w:tabs>
              <w:rPr>
                <w:sz w:val="22"/>
              </w:rPr>
            </w:pPr>
          </w:p>
        </w:tc>
      </w:tr>
      <w:tr w:rsidR="00FE5A1E" w14:paraId="2E9F42D1" w14:textId="77777777" w:rsidTr="003C0EB3">
        <w:tc>
          <w:tcPr>
            <w:tcW w:w="6874" w:type="dxa"/>
          </w:tcPr>
          <w:p w14:paraId="11A03DA5" w14:textId="77777777" w:rsidR="00FE5A1E" w:rsidRDefault="00FE5A1E" w:rsidP="003C0EB3">
            <w:pPr>
              <w:rPr>
                <w:sz w:val="22"/>
              </w:rPr>
            </w:pPr>
            <w:r>
              <w:t>Inspection of the material held in escrow, per hour</w:t>
            </w:r>
          </w:p>
        </w:tc>
        <w:tc>
          <w:tcPr>
            <w:tcW w:w="2904" w:type="dxa"/>
          </w:tcPr>
          <w:p w14:paraId="4B69A301" w14:textId="77777777" w:rsidR="00FE5A1E" w:rsidRDefault="00FE5A1E" w:rsidP="003C0EB3">
            <w:pPr>
              <w:tabs>
                <w:tab w:val="right" w:pos="1490"/>
              </w:tabs>
            </w:pPr>
            <w:r>
              <w:tab/>
              <w:t>1,500</w:t>
            </w:r>
          </w:p>
        </w:tc>
      </w:tr>
    </w:tbl>
    <w:p w14:paraId="2ED32385" w14:textId="77777777" w:rsidR="00FE5A1E" w:rsidRDefault="00FE5A1E" w:rsidP="00FE5A1E"/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2762"/>
      </w:tblGrid>
      <w:tr w:rsidR="00FE5A1E" w14:paraId="2368B26C" w14:textId="77777777" w:rsidTr="003C0EB3">
        <w:tc>
          <w:tcPr>
            <w:tcW w:w="7016" w:type="dxa"/>
          </w:tcPr>
          <w:p w14:paraId="750665C0" w14:textId="77777777" w:rsidR="00FE5A1E" w:rsidRDefault="00FE5A1E" w:rsidP="003C0EB3">
            <w:pPr>
              <w:pStyle w:val="Overskrift5"/>
            </w:pPr>
            <w:r>
              <w:t>Draft of Escrow Agreement:</w:t>
            </w:r>
          </w:p>
        </w:tc>
        <w:tc>
          <w:tcPr>
            <w:tcW w:w="2762" w:type="dxa"/>
          </w:tcPr>
          <w:p w14:paraId="117A7F0C" w14:textId="77777777" w:rsidR="00FE5A1E" w:rsidRDefault="00FE5A1E" w:rsidP="003C0EB3">
            <w:pPr>
              <w:tabs>
                <w:tab w:val="right" w:pos="1490"/>
              </w:tabs>
            </w:pPr>
          </w:p>
        </w:tc>
      </w:tr>
      <w:tr w:rsidR="00FE5A1E" w14:paraId="32D2C3F5" w14:textId="77777777" w:rsidTr="003C0EB3">
        <w:tc>
          <w:tcPr>
            <w:tcW w:w="7016" w:type="dxa"/>
          </w:tcPr>
          <w:p w14:paraId="0291A285" w14:textId="77777777" w:rsidR="00FE5A1E" w:rsidRDefault="00FE5A1E" w:rsidP="003C0EB3">
            <w:pPr>
              <w:rPr>
                <w:i/>
                <w:sz w:val="22"/>
              </w:rPr>
            </w:pPr>
          </w:p>
        </w:tc>
        <w:tc>
          <w:tcPr>
            <w:tcW w:w="2762" w:type="dxa"/>
          </w:tcPr>
          <w:p w14:paraId="28146E28" w14:textId="77777777" w:rsidR="00FE5A1E" w:rsidRDefault="00FE5A1E" w:rsidP="003C0EB3">
            <w:pPr>
              <w:tabs>
                <w:tab w:val="right" w:pos="1490"/>
              </w:tabs>
              <w:rPr>
                <w:sz w:val="22"/>
              </w:rPr>
            </w:pPr>
          </w:p>
        </w:tc>
      </w:tr>
      <w:tr w:rsidR="00FE5A1E" w14:paraId="4100B93E" w14:textId="77777777" w:rsidTr="003C0EB3">
        <w:tc>
          <w:tcPr>
            <w:tcW w:w="7016" w:type="dxa"/>
          </w:tcPr>
          <w:p w14:paraId="5AB46D29" w14:textId="77777777" w:rsidR="00FE5A1E" w:rsidRDefault="00FE5A1E" w:rsidP="003C0EB3">
            <w:pPr>
              <w:rPr>
                <w:sz w:val="22"/>
              </w:rPr>
            </w:pPr>
            <w:r>
              <w:t>The first draft of Danish Escrow Institute’s escrow agreement is included in the opening fee. Subsequent modifications, per forwarded draft, per hour</w:t>
            </w:r>
          </w:p>
        </w:tc>
        <w:tc>
          <w:tcPr>
            <w:tcW w:w="2762" w:type="dxa"/>
          </w:tcPr>
          <w:p w14:paraId="56CCB1F5" w14:textId="77777777" w:rsidR="00FE5A1E" w:rsidRDefault="00FE5A1E" w:rsidP="003C0EB3">
            <w:pPr>
              <w:tabs>
                <w:tab w:val="right" w:pos="1490"/>
              </w:tabs>
            </w:pPr>
          </w:p>
          <w:p w14:paraId="05D3EBB5" w14:textId="77777777" w:rsidR="00FE5A1E" w:rsidRDefault="00FE5A1E" w:rsidP="003C0EB3">
            <w:pPr>
              <w:tabs>
                <w:tab w:val="right" w:pos="1490"/>
              </w:tabs>
            </w:pPr>
          </w:p>
          <w:p w14:paraId="2E064137" w14:textId="4168697C" w:rsidR="00FE5A1E" w:rsidRDefault="00FE5A1E" w:rsidP="003C0EB3">
            <w:pPr>
              <w:tabs>
                <w:tab w:val="right" w:pos="1490"/>
              </w:tabs>
            </w:pPr>
            <w:r>
              <w:tab/>
              <w:t>1,</w:t>
            </w:r>
            <w:r w:rsidR="00574C2E">
              <w:t>5</w:t>
            </w:r>
            <w:r>
              <w:t>00</w:t>
            </w:r>
          </w:p>
        </w:tc>
      </w:tr>
      <w:tr w:rsidR="00FE5A1E" w14:paraId="4C214FAA" w14:textId="77777777" w:rsidTr="003C0EB3">
        <w:tc>
          <w:tcPr>
            <w:tcW w:w="7016" w:type="dxa"/>
          </w:tcPr>
          <w:p w14:paraId="53CF4654" w14:textId="77777777" w:rsidR="00FE5A1E" w:rsidRDefault="00FE5A1E" w:rsidP="003C0EB3">
            <w:pPr>
              <w:rPr>
                <w:sz w:val="22"/>
              </w:rPr>
            </w:pPr>
          </w:p>
        </w:tc>
        <w:tc>
          <w:tcPr>
            <w:tcW w:w="2762" w:type="dxa"/>
          </w:tcPr>
          <w:p w14:paraId="51C9F74E" w14:textId="77777777" w:rsidR="00FE5A1E" w:rsidRDefault="00FE5A1E" w:rsidP="003C0EB3">
            <w:pPr>
              <w:tabs>
                <w:tab w:val="right" w:pos="1490"/>
              </w:tabs>
              <w:rPr>
                <w:sz w:val="22"/>
              </w:rPr>
            </w:pPr>
          </w:p>
        </w:tc>
      </w:tr>
      <w:tr w:rsidR="00FE5A1E" w14:paraId="3EB199DE" w14:textId="77777777" w:rsidTr="003C0EB3">
        <w:tc>
          <w:tcPr>
            <w:tcW w:w="7016" w:type="dxa"/>
          </w:tcPr>
          <w:p w14:paraId="34FA0EEA" w14:textId="77777777" w:rsidR="00FE5A1E" w:rsidRDefault="00FE5A1E" w:rsidP="003C0EB3">
            <w:pPr>
              <w:pStyle w:val="Overskrift5"/>
            </w:pPr>
            <w:r>
              <w:t>Consultancy Services:</w:t>
            </w:r>
          </w:p>
        </w:tc>
        <w:tc>
          <w:tcPr>
            <w:tcW w:w="2762" w:type="dxa"/>
          </w:tcPr>
          <w:p w14:paraId="781AFEE5" w14:textId="77777777" w:rsidR="00FE5A1E" w:rsidRDefault="00FE5A1E" w:rsidP="003C0EB3">
            <w:pPr>
              <w:tabs>
                <w:tab w:val="right" w:pos="1490"/>
              </w:tabs>
            </w:pPr>
          </w:p>
        </w:tc>
      </w:tr>
      <w:tr w:rsidR="00FE5A1E" w14:paraId="3F016F44" w14:textId="77777777" w:rsidTr="003C0EB3">
        <w:tc>
          <w:tcPr>
            <w:tcW w:w="7016" w:type="dxa"/>
          </w:tcPr>
          <w:p w14:paraId="3E68AB19" w14:textId="77777777" w:rsidR="00FE5A1E" w:rsidRDefault="00FE5A1E" w:rsidP="003C0EB3">
            <w:pPr>
              <w:rPr>
                <w:sz w:val="22"/>
              </w:rPr>
            </w:pPr>
          </w:p>
        </w:tc>
        <w:tc>
          <w:tcPr>
            <w:tcW w:w="2762" w:type="dxa"/>
          </w:tcPr>
          <w:p w14:paraId="5078A291" w14:textId="77777777" w:rsidR="00FE5A1E" w:rsidRDefault="00FE5A1E" w:rsidP="003C0EB3">
            <w:pPr>
              <w:tabs>
                <w:tab w:val="right" w:pos="1490"/>
              </w:tabs>
              <w:rPr>
                <w:sz w:val="22"/>
              </w:rPr>
            </w:pPr>
          </w:p>
        </w:tc>
      </w:tr>
      <w:tr w:rsidR="00FE5A1E" w14:paraId="4AC5BB77" w14:textId="77777777" w:rsidTr="003C0EB3">
        <w:tc>
          <w:tcPr>
            <w:tcW w:w="7016" w:type="dxa"/>
          </w:tcPr>
          <w:p w14:paraId="35164E55" w14:textId="77777777" w:rsidR="00FE5A1E" w:rsidRDefault="00FE5A1E" w:rsidP="003C0EB3">
            <w:pPr>
              <w:rPr>
                <w:sz w:val="22"/>
              </w:rPr>
            </w:pPr>
            <w:r>
              <w:t xml:space="preserve">Consultancy in connection with submitting quotations, specification and inspection of source material, hand-over transactions and legal assistance is provided in accordance with the </w:t>
            </w:r>
            <w:r>
              <w:rPr>
                <w:i/>
              </w:rPr>
              <w:t>General Terms and Conditions regarding Commissioned Work Accepted by Danish Technological Institute</w:t>
            </w:r>
            <w:r>
              <w:t xml:space="preserve"> (see Appendix 11), per hour</w:t>
            </w:r>
          </w:p>
        </w:tc>
        <w:tc>
          <w:tcPr>
            <w:tcW w:w="2762" w:type="dxa"/>
          </w:tcPr>
          <w:p w14:paraId="33C7E96C" w14:textId="77777777" w:rsidR="00FE5A1E" w:rsidRDefault="00FE5A1E" w:rsidP="003C0EB3">
            <w:pPr>
              <w:tabs>
                <w:tab w:val="right" w:pos="1490"/>
              </w:tabs>
            </w:pPr>
          </w:p>
          <w:p w14:paraId="1752A635" w14:textId="77777777" w:rsidR="00FE5A1E" w:rsidRDefault="00FE5A1E" w:rsidP="003C0EB3">
            <w:pPr>
              <w:tabs>
                <w:tab w:val="right" w:pos="1490"/>
              </w:tabs>
            </w:pPr>
          </w:p>
          <w:p w14:paraId="58BF0E27" w14:textId="77777777" w:rsidR="00FE5A1E" w:rsidRDefault="00FE5A1E" w:rsidP="003C0EB3">
            <w:pPr>
              <w:tabs>
                <w:tab w:val="right" w:pos="1490"/>
              </w:tabs>
            </w:pPr>
          </w:p>
          <w:p w14:paraId="348ED246" w14:textId="77777777" w:rsidR="00FE5A1E" w:rsidRDefault="00FE5A1E" w:rsidP="003C0EB3">
            <w:pPr>
              <w:tabs>
                <w:tab w:val="right" w:pos="1490"/>
              </w:tabs>
            </w:pPr>
          </w:p>
          <w:p w14:paraId="662594AE" w14:textId="67DA7838" w:rsidR="00FE5A1E" w:rsidRDefault="00FE5A1E" w:rsidP="003C0EB3">
            <w:pPr>
              <w:tabs>
                <w:tab w:val="right" w:pos="1490"/>
              </w:tabs>
            </w:pPr>
            <w:r>
              <w:tab/>
              <w:t>1,</w:t>
            </w:r>
            <w:r w:rsidR="00574C2E">
              <w:t>5</w:t>
            </w:r>
            <w:r>
              <w:t>00</w:t>
            </w:r>
          </w:p>
        </w:tc>
      </w:tr>
      <w:tr w:rsidR="00FE5A1E" w14:paraId="1282650B" w14:textId="77777777" w:rsidTr="003C0EB3">
        <w:tc>
          <w:tcPr>
            <w:tcW w:w="7016" w:type="dxa"/>
          </w:tcPr>
          <w:p w14:paraId="1EB59F6C" w14:textId="77777777" w:rsidR="00FE5A1E" w:rsidRDefault="00FE5A1E" w:rsidP="003C0EB3">
            <w:pPr>
              <w:rPr>
                <w:sz w:val="22"/>
              </w:rPr>
            </w:pPr>
          </w:p>
        </w:tc>
        <w:tc>
          <w:tcPr>
            <w:tcW w:w="2762" w:type="dxa"/>
          </w:tcPr>
          <w:p w14:paraId="38B1A7E2" w14:textId="77777777" w:rsidR="00FE5A1E" w:rsidRDefault="00FE5A1E" w:rsidP="003C0EB3">
            <w:pPr>
              <w:tabs>
                <w:tab w:val="right" w:pos="1490"/>
              </w:tabs>
              <w:rPr>
                <w:sz w:val="22"/>
              </w:rPr>
            </w:pPr>
          </w:p>
        </w:tc>
      </w:tr>
      <w:tr w:rsidR="00FE5A1E" w14:paraId="450137FC" w14:textId="77777777" w:rsidTr="003C0EB3">
        <w:trPr>
          <w:trHeight w:val="966"/>
        </w:trPr>
        <w:tc>
          <w:tcPr>
            <w:tcW w:w="9778" w:type="dxa"/>
            <w:gridSpan w:val="2"/>
          </w:tcPr>
          <w:p w14:paraId="2F6B059A" w14:textId="77777777" w:rsidR="00FE5A1E" w:rsidRDefault="00FE5A1E" w:rsidP="003C0EB3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All prices are exclusive of Danish VAT</w:t>
            </w:r>
          </w:p>
          <w:p w14:paraId="37C2BE09" w14:textId="77777777" w:rsidR="00FE5A1E" w:rsidRDefault="00FE5A1E" w:rsidP="003C0EB3">
            <w:pPr>
              <w:tabs>
                <w:tab w:val="right" w:pos="1490"/>
              </w:tabs>
              <w:jc w:val="center"/>
              <w:rPr>
                <w:sz w:val="22"/>
              </w:rPr>
            </w:pPr>
            <w:r>
              <w:rPr>
                <w:b/>
                <w:i/>
                <w:sz w:val="28"/>
              </w:rPr>
              <w:t>Prices are subject to change</w:t>
            </w:r>
          </w:p>
        </w:tc>
      </w:tr>
    </w:tbl>
    <w:p w14:paraId="5ACD9AC8" w14:textId="77777777" w:rsidR="003106A7" w:rsidRDefault="00000000"/>
    <w:sectPr w:rsidR="003106A7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DE803" w14:textId="77777777" w:rsidR="00B2300E" w:rsidRDefault="00B2300E" w:rsidP="00FE5A1E">
      <w:r>
        <w:separator/>
      </w:r>
    </w:p>
  </w:endnote>
  <w:endnote w:type="continuationSeparator" w:id="0">
    <w:p w14:paraId="0C487F47" w14:textId="77777777" w:rsidR="00B2300E" w:rsidRDefault="00B2300E" w:rsidP="00FE5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8E515" w14:textId="77777777" w:rsidR="00B2300E" w:rsidRDefault="00B2300E" w:rsidP="00FE5A1E">
      <w:r>
        <w:separator/>
      </w:r>
    </w:p>
  </w:footnote>
  <w:footnote w:type="continuationSeparator" w:id="0">
    <w:p w14:paraId="0164C0E4" w14:textId="77777777" w:rsidR="00B2300E" w:rsidRDefault="00B2300E" w:rsidP="00FE5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7143A" w14:textId="77777777" w:rsidR="00FE5A1E" w:rsidRDefault="00FE5A1E">
    <w:pPr>
      <w:pStyle w:val="Sidehoved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55DDAFA" wp14:editId="5CA692D8">
          <wp:simplePos x="0" y="0"/>
          <wp:positionH relativeFrom="column">
            <wp:posOffset>5287010</wp:posOffset>
          </wp:positionH>
          <wp:positionV relativeFrom="paragraph">
            <wp:posOffset>-208280</wp:posOffset>
          </wp:positionV>
          <wp:extent cx="1244600" cy="641350"/>
          <wp:effectExtent l="0" t="0" r="0" b="6350"/>
          <wp:wrapNone/>
          <wp:docPr id="1" name="Billede 1" descr="DTI_UK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TI_UK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71DD3"/>
    <w:multiLevelType w:val="hybridMultilevel"/>
    <w:tmpl w:val="B684588C"/>
    <w:lvl w:ilvl="0" w:tplc="BC0248A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2787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A1E"/>
    <w:rsid w:val="0003389E"/>
    <w:rsid w:val="001707B5"/>
    <w:rsid w:val="001A43E1"/>
    <w:rsid w:val="00422E06"/>
    <w:rsid w:val="004F5657"/>
    <w:rsid w:val="00502CBF"/>
    <w:rsid w:val="00574C2E"/>
    <w:rsid w:val="007C1696"/>
    <w:rsid w:val="009A6A68"/>
    <w:rsid w:val="00AA21ED"/>
    <w:rsid w:val="00B2300E"/>
    <w:rsid w:val="00C26FAD"/>
    <w:rsid w:val="00DF61F2"/>
    <w:rsid w:val="00EC70E4"/>
    <w:rsid w:val="00F27401"/>
    <w:rsid w:val="00F77C00"/>
    <w:rsid w:val="00FE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840F3"/>
  <w15:chartTrackingRefBased/>
  <w15:docId w15:val="{3DF67255-5218-4D50-AABB-7E24C3FC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A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Overskrift5">
    <w:name w:val="heading 5"/>
    <w:aliases w:val="Heading 5,Subhead 1"/>
    <w:basedOn w:val="Normal"/>
    <w:next w:val="Normal"/>
    <w:link w:val="Overskrift5Tegn"/>
    <w:qFormat/>
    <w:rsid w:val="00FE5A1E"/>
    <w:pPr>
      <w:spacing w:before="240" w:after="60"/>
      <w:outlineLvl w:val="4"/>
    </w:pPr>
    <w:rPr>
      <w:rFonts w:ascii="Arial" w:hAnsi="Arial"/>
      <w:b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5Tegn">
    <w:name w:val="Overskrift 5 Tegn"/>
    <w:aliases w:val="Heading 5 Tegn,Subhead 1 Tegn"/>
    <w:basedOn w:val="Standardskrifttypeiafsnit"/>
    <w:link w:val="Overskrift5"/>
    <w:rsid w:val="00FE5A1E"/>
    <w:rPr>
      <w:rFonts w:ascii="Arial" w:eastAsia="Times New Roman" w:hAnsi="Arial" w:cs="Times New Roman"/>
      <w:b/>
      <w:sz w:val="20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FE5A1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E5A1E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FE5A1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E5A1E"/>
    <w:rPr>
      <w:rFonts w:ascii="Times New Roman" w:eastAsia="Times New Roman" w:hAnsi="Times New Roman" w:cs="Times New Roman"/>
      <w:sz w:val="24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1020</Characters>
  <Application>Microsoft Office Word</Application>
  <DocSecurity>0</DocSecurity>
  <Lines>8</Lines>
  <Paragraphs>2</Paragraphs>
  <ScaleCrop>false</ScaleCrop>
  <Company>Teknologisk Institut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Lisbeth Østergaard</dc:creator>
  <cp:keywords/>
  <dc:description/>
  <cp:lastModifiedBy>Karsten Frøhlich Hougaard</cp:lastModifiedBy>
  <cp:revision>3</cp:revision>
  <dcterms:created xsi:type="dcterms:W3CDTF">2023-01-03T11:52:00Z</dcterms:created>
  <dcterms:modified xsi:type="dcterms:W3CDTF">2023-01-03T11:52:00Z</dcterms:modified>
</cp:coreProperties>
</file>